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 xml:space="preserve">                                   </w:t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8.</w:t>
      </w: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highlight w:val="lightGray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ZÁŘÍ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opakuje hlavní události středověku a raného novověku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2"/>
              </w:numPr>
              <w:spacing w:after="60" w:lineRule="auto"/>
              <w:ind w:left="720" w:hanging="360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vyloží průběh a význam  občanské války v Anglii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a porovná vývoj evropských mocností v 17. a 18. století –  Francie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za Ludvíka XIV. a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Rusko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za Petra I. Velikého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 objasní vývoj v habsburské monarchii po třicetileté válce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firstLine="0"/>
              <w:jc w:val="both"/>
              <w:rPr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Opakování učiva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Občanská válka v Anglii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Francie za Ludvíka XIV.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Rusko za vlády Petra I. Velikého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Habsburská monarchie</w:t>
            </w:r>
          </w:p>
          <w:p w:rsidR="00000000" w:rsidDel="00000000" w:rsidP="00000000" w:rsidRDefault="00000000" w:rsidRPr="00000000" w14:paraId="0000001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rtl w:val="0"/>
              </w:rPr>
              <w:t xml:space="preserve"> – účinně spolupracuje ve skupině, zastává různé role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 hledá vzájemné souvislosti, analyzuje historická data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používá historické mapy a další materiály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využívá různé zdroje informací</w:t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vývoji, klíčové mezníky evropské historie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puritáni, konstituční monarchie, parlament, parlamentní opozice, impérium, absolutismus, merkantilismus, carismus, samoděržaví, nevolnictví,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militarizace, centralizace,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color w:val="000000"/>
                <w:highlight w:val="lightGray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ŘÍJEN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60" w:lineRule="auto"/>
              <w:ind w:left="284" w:hanging="284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vystihne znaky baroka a hlavní představitele tohoto slohu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vyhledá významné představitele vědy, uvede některé zásadní objevy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objasní princip osvícenství a osvícenského absolutismu 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Barokní kultura Evropy, rokoko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Zrod moderní vědy, průmyslová revoluce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Osvícenství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pracuje s atlasem, orientuje se v čase i v prostoru 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praktickými úlohami řeší problém; poznatky zobecňuje a aplikuje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kořeny a zdroje evropské civilizace, DUM </w:t>
            </w:r>
            <w:r w:rsidDel="00000000" w:rsidR="00000000" w:rsidRPr="00000000">
              <w:rPr>
                <w:rtl w:val="0"/>
              </w:rPr>
              <w:t xml:space="preserve">017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encyklopedisté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osvícenský absolutismus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DUM: 018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příčiny a průběh války anglických osad za nezávislost 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Boj anglických osad za nezávislost – vznik USA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klade problémové otázky a hledá na ně odpovědi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zpracovává výpisky</w:t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VDO</w:t>
            </w:r>
            <w:r w:rsidDel="00000000" w:rsidR="00000000" w:rsidRPr="00000000">
              <w:rPr>
                <w:color w:val="000000"/>
                <w:rtl w:val="0"/>
              </w:rPr>
              <w:t xml:space="preserve"> – občan, občanská společ. a stát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kolonialismus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kolonie – mateřská země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ústava, občanství, práva občanů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019, 005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přiblíží situaci v říši po vzestupu Pruska, zhodnotí přínos Fridricha II.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Svatá říše římská národa německého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Prusko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hledá vzájemné souvislosti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pracuje s historickým atlasem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léta vlády MT a Josefa II., vyjmenuje jejich reformy a zhodnotí přínos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Habsburská monarchie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Marie Terezie a Josef II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–učí se chápat historické zákonitosti         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odlišuje fakta od subjektivních tvrzení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DUM: 008</w:t>
            </w:r>
          </w:p>
        </w:tc>
      </w:tr>
    </w:tbl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vysvětlí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přínos Kateřiny II. pro Rusko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Rusko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Reformy Kateřiny II.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pracuje s odborným textem, formuluje otázky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pracuje s historickými mapami</w:t>
            </w:r>
          </w:p>
        </w:tc>
        <w:tc>
          <w:tcPr/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rusifikace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stručně charakterizuje Francii před revolucí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popíše jednotlivé fáze Velké francouzské revoluce a její přínos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Velká francouzská revoluce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–pojmenuje problém, používá odborné pojmy, hledá příčiny        a následky, poznatky zobecňuje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využívá své poznatky pro pochopení současných jevů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VDO</w:t>
            </w:r>
            <w:r w:rsidDel="00000000" w:rsidR="00000000" w:rsidRPr="00000000">
              <w:rPr>
                <w:color w:val="000000"/>
                <w:rtl w:val="0"/>
              </w:rPr>
              <w:t xml:space="preserve"> - občan, občanská společnost a stát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revoluce x evoluce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absolutismus x parlamentarismus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konstituční monarchie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teror, diktatura; republika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direktorium, konzulát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  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referuje o napoleonských válkách</w:t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    charakterizuje ponapoleonskou Evropu</w:t>
            </w:r>
          </w:p>
        </w:tc>
        <w:tc>
          <w:tcPr/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Francie a Napoleon 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Ponapoleonská Evropa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 hledá kontinuitu ve vývoji, posuzuje přínos období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pracuje s odborným textem,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účinně spolupracuje ve skupině</w:t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kontinentální blokáda, Svatá aliance, Videňský  kongres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DUM:006, 010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uvede převratné vynálezy 19. století a důsledky průmyslové revoluce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Průmyslová revoluce a kapitalistická společnost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zpracovává výpisky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hledá souvislosti, učí se chápat historické zákonitosti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color w:val="000000"/>
                <w:rtl w:val="0"/>
              </w:rPr>
              <w:t xml:space="preserve">– rozvíjí zájem o veřejné záležitosti, ochraňuje kulturní hodnoty</w:t>
            </w:r>
          </w:p>
        </w:tc>
        <w:tc>
          <w:tcPr/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historie, kořeny a zdroje evropské civilizace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</w:t>
            </w:r>
            <w:r w:rsidDel="00000000" w:rsidR="00000000" w:rsidRPr="00000000">
              <w:rPr>
                <w:color w:val="000000"/>
                <w:rtl w:val="0"/>
              </w:rPr>
              <w:t xml:space="preserve"> - lidské aktivity a problémy životního prostředí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kapitalismus, buržoazie – proletariát, liberalismus; krize, industrializace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socialistické teorie, utopie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odborové organizace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4" w:hanging="284"/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rozliší umělecké směry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romantismus a klasicismus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Romantismus a klasicismus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rtl w:val="0"/>
              </w:rPr>
              <w:t xml:space="preserve"> – účinně spolupracuje ve skupině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popíše průběh národně osvobozeneckého úsilí v jednotlivých částech Evropy 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představí cíle národního obrození v Čechách, etapy a významné představitele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vyhodnotí situaci v Habsburské monarchii v 1. polovině 19. století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Národně osvobozenecké hnutí v Evropě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České národní obrození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–poznává zákonitosti historického vývoje, aplikuje poznatky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color w:val="000000"/>
                <w:rtl w:val="0"/>
              </w:rPr>
              <w:t xml:space="preserve">– účinně spolupracuje ve skupině, společně hledá optimální řešení, respektuje stanovisko druhých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národ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národně osvobozenecké hnutí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národní obrození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uvede cíle revolucí v evropských zemí a popíše průběh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v Habsburské monarchii  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Revoluční rok 1848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v textu klíčová slova a podstatné informace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color w:val="000000"/>
                <w:rtl w:val="0"/>
              </w:rPr>
              <w:t xml:space="preserve"> – vyvozuje závěry z analýzy historických faktů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</w:t>
            </w:r>
            <w:r w:rsidDel="00000000" w:rsidR="00000000" w:rsidRPr="00000000">
              <w:rPr>
                <w:color w:val="000000"/>
                <w:rtl w:val="0"/>
              </w:rPr>
              <w:t xml:space="preserve"> – rozvíjí zájem o zapojení do života společnosti</w:t>
            </w:r>
          </w:p>
        </w:tc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klíčové mezníky evropské historie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liberalismus</w:t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vlastenectví, nacionalismus</w:t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socialistické teorie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občanská společnost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  shrne vývoj v Anglii za královny Viktorie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stručně popíše sjednocovací proces v Německu a v Itálii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Porevoluční Evropa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Viktoriánská Anglie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sjednocení Itálie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sjednocení Německa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 </w:t>
            </w:r>
            <w:r w:rsidDel="00000000" w:rsidR="00000000" w:rsidRPr="00000000">
              <w:rPr>
                <w:color w:val="000000"/>
                <w:rtl w:val="0"/>
              </w:rPr>
              <w:t xml:space="preserve">– pracuje s různými materiály a pomůckami, hodnotí výsledky práce </w:t>
            </w:r>
          </w:p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připravuje referát</w:t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ve svém vývoji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parlamentní monarchie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konzervativizmus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vytvoří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přehled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s důležitými mezníky vlády Františka Josefa I.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českou politickou a kulturní scénu, uvede její významné osobnosti</w:t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Habsburská monarchie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ve 2. polovině 19. století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vznik Rakouska - Uherska</w:t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pracuje s odborným textem; samostatně zvládá látku nastudovat a pořídit si zápis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 zapojuje se do diskuse</w:t>
            </w:r>
          </w:p>
        </w:tc>
        <w:tc>
          <w:tcPr/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dualismus</w:t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004, 015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 výtvory minulosti,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 připravuje sdělení, využívá vhodné prostředky, prezentuje myšlenky</w:t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Realismus, naturalismus, kritický realismus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charakterizuje soupeření mezi velmocemi,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objasní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význam kolonií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popíše situaci v Rusku za posledních Romanovců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shrne průběh a význam občanské války v USA</w:t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Imperialismus a kolonialismus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Kolonie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USA - občanská válka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Rusko za posledních Romanovců 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řešení problémů </w:t>
            </w:r>
            <w:r w:rsidDel="00000000" w:rsidR="00000000" w:rsidRPr="00000000">
              <w:rPr>
                <w:color w:val="000000"/>
                <w:rtl w:val="0"/>
              </w:rPr>
              <w:t xml:space="preserve">– objeví problém, hledá souvislosti, vyvozuje logické závěry; poznatky zobecňuje a aplikuje</w:t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pracovní</w:t>
            </w:r>
            <w:r w:rsidDel="00000000" w:rsidR="00000000" w:rsidRPr="00000000">
              <w:rPr>
                <w:color w:val="000000"/>
                <w:rtl w:val="0"/>
              </w:rPr>
              <w:t xml:space="preserve"> – používá  a vytváří historické mapy, pracuje s časovou přímkou, plánuje práci</w:t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připravuje referát, vyhledává informace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 </w:t>
            </w:r>
            <w:r w:rsidDel="00000000" w:rsidR="00000000" w:rsidRPr="00000000">
              <w:rPr>
                <w:color w:val="000000"/>
                <w:rtl w:val="0"/>
              </w:rPr>
              <w:t xml:space="preserve">– sděluje své názory, argumentuje</w:t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a svět ve svém vývoji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rovnocennost etnických skupin a kultur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impérium, imperialismus, expanze, kolonialismus, kolonie, dominium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občanská válka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federace, konfederace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atentát, anarchismus</w:t>
            </w:r>
          </w:p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001</w:t>
            </w:r>
          </w:p>
        </w:tc>
      </w:tr>
    </w:tbl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</w:t>
        <w:tab/>
      </w:r>
      <w:r w:rsidDel="00000000" w:rsidR="00000000" w:rsidRPr="00000000">
        <w:rPr>
          <w:color w:val="ff0000"/>
          <w:rtl w:val="0"/>
        </w:rPr>
        <w:tab/>
      </w:r>
      <w:r w:rsidDel="00000000" w:rsidR="00000000" w:rsidRPr="00000000">
        <w:rPr>
          <w:color w:val="000000"/>
          <w:rtl w:val="0"/>
        </w:rPr>
        <w:tab/>
        <w:tab/>
        <w:t xml:space="preserve">vyučovací předmět: </w:t>
      </w:r>
      <w:r w:rsidDel="00000000" w:rsidR="00000000" w:rsidRPr="00000000">
        <w:rPr>
          <w:b w:val="1"/>
          <w:color w:val="000000"/>
          <w:rtl w:val="0"/>
        </w:rPr>
        <w:t xml:space="preserve">DĚJEPIS</w:t>
      </w: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ročník: </w:t>
      </w:r>
      <w:r w:rsidDel="00000000" w:rsidR="00000000" w:rsidRPr="00000000">
        <w:rPr>
          <w:b w:val="1"/>
          <w:color w:val="000000"/>
          <w:rtl w:val="0"/>
        </w:rPr>
        <w:t xml:space="preserve">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276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2410"/>
        <w:gridCol w:w="2976"/>
        <w:gridCol w:w="3261"/>
        <w:tblGridChange w:id="0">
          <w:tblGrid>
            <w:gridCol w:w="6629"/>
            <w:gridCol w:w="2410"/>
            <w:gridCol w:w="2976"/>
            <w:gridCol w:w="3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rHeight w:val="2260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charakterizuje kapitalistickou společnost na přelomu 19. a 20. století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zhodnotí přínos významných objevů v době vědecko - technické revoluc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sestaví přehled uměleckých směrů konce 19. století a jejich představitelů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Kapitalistická společnost a kultura před první světovou válkou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Kapitalistická společnost</w:t>
            </w:r>
          </w:p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Vědecký a technický pokrok</w:t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Měšťanská kultura a civilizace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 </w:t>
            </w:r>
            <w:r w:rsidDel="00000000" w:rsidR="00000000" w:rsidRPr="00000000">
              <w:rPr>
                <w:color w:val="000000"/>
                <w:rtl w:val="0"/>
              </w:rPr>
              <w:t xml:space="preserve">– zpracovává informace z různých zdrojů, hledá v atlasech, vyhodnocuje </w:t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občanské </w:t>
            </w:r>
            <w:r w:rsidDel="00000000" w:rsidR="00000000" w:rsidRPr="00000000">
              <w:rPr>
                <w:color w:val="000000"/>
                <w:rtl w:val="0"/>
              </w:rPr>
              <w:t xml:space="preserve">– využívá znalosti historie pro hodnocení současného dění, buduje si vztah k vytvořeným normám a hodnotám</w:t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color w:val="000000"/>
                <w:rtl w:val="0"/>
              </w:rPr>
              <w:t xml:space="preserve"> – ovládá kooperativní učení</w:t>
            </w:r>
          </w:p>
        </w:tc>
        <w:tc>
          <w:tcPr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VDO</w:t>
            </w:r>
            <w:r w:rsidDel="00000000" w:rsidR="00000000" w:rsidRPr="00000000">
              <w:rPr>
                <w:color w:val="000000"/>
                <w:rtl w:val="0"/>
              </w:rPr>
              <w:t xml:space="preserve"> - občan, občan. společnost a stát</w:t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</w:t>
            </w:r>
            <w:r w:rsidDel="00000000" w:rsidR="00000000" w:rsidRPr="00000000">
              <w:rPr>
                <w:color w:val="000000"/>
                <w:rtl w:val="0"/>
              </w:rPr>
              <w:t xml:space="preserve"> - lidské aktivity a problémy životního prostředí</w:t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občanská společnost, politický pluralitní systém, volební právo</w:t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vědecko-technický rozvoj</w:t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technická revoluce, secese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002, 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 výtvory minulosti a metody jejich poznávání, pozoruje, hodnotí</w:t>
            </w:r>
          </w:p>
        </w:tc>
        <w:tc>
          <w:tcPr/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MV</w:t>
            </w:r>
            <w:r w:rsidDel="00000000" w:rsidR="00000000" w:rsidRPr="00000000">
              <w:rPr>
                <w:color w:val="000000"/>
                <w:rtl w:val="0"/>
              </w:rPr>
              <w:t xml:space="preserve"> – poznávání vlastního kulturního zakotvení</w:t>
            </w:r>
          </w:p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lightGray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-     popíše stav českých zemí v rámci Rakouska – Uherska do vypuknutí 1. světové války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objasní soupeření velmocí a utváření vojenských bloků před 1. světovou válkou</w:t>
            </w:r>
          </w:p>
          <w:p w:rsidR="00000000" w:rsidDel="00000000" w:rsidP="00000000" w:rsidRDefault="00000000" w:rsidRPr="00000000" w14:paraId="000001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Rule="auto"/>
              <w:ind w:left="284" w:hanging="284"/>
              <w:jc w:val="both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opakuje učivo novověku, sestaví přehled klíčových událostí a osobností novověku</w:t>
            </w:r>
          </w:p>
        </w:tc>
        <w:tc>
          <w:tcPr/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České země před první světovou válkou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První světová válka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Dohoda proti Dvojspolku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Opakování učiva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 učení</w:t>
            </w:r>
            <w:r w:rsidDel="00000000" w:rsidR="00000000" w:rsidRPr="00000000">
              <w:rPr>
                <w:color w:val="000000"/>
                <w:rtl w:val="0"/>
              </w:rPr>
              <w:t xml:space="preserve"> – vyhledává informace, pracuje s odborným textem; samostatně zvládá nastudovat problematiku a pořídit si zápis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kompetence komunikativní</w:t>
            </w:r>
            <w:r w:rsidDel="00000000" w:rsidR="00000000" w:rsidRPr="00000000">
              <w:rPr>
                <w:color w:val="000000"/>
                <w:rtl w:val="0"/>
              </w:rPr>
              <w:t xml:space="preserve"> – sděluje názory, zapojuje se do diskuse, argumentuje</w:t>
            </w:r>
          </w:p>
        </w:tc>
        <w:tc>
          <w:tcPr/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VMEGS</w:t>
            </w:r>
            <w:r w:rsidDel="00000000" w:rsidR="00000000" w:rsidRPr="00000000">
              <w:rPr>
                <w:color w:val="000000"/>
                <w:rtl w:val="0"/>
              </w:rPr>
              <w:t xml:space="preserve"> – Evropa a svět ve svém vývoji</w:t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neutralita, sarajevský atentát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DUM: 012, 013, 016</w:t>
            </w:r>
          </w:p>
        </w:tc>
      </w:tr>
    </w:tbl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851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284" w:hanging="284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itul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95wSzrF1Mnt/4sMBH1Ehxl3N2g==">AMUW2mUc/nSDKSBe6xXNTOXLPUGHu2x3vWXBume875XptcJjXc0uO4hCs8PjWd2ZKzMD7vkr/hbz5fDaSYWyCFzTdBGOpU5ATywXDiFVPyhgEIPzcw9NcbMBcng1EV23OFWm/x/eHFvM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2021-08-26T13:39:00Z</dcterms:created>
  <dc:creator>admin</dc:creator>
</cp:coreProperties>
</file>